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1817AE" w14:textId="2A430E10" w:rsidR="009754B1" w:rsidRDefault="00E95880" w:rsidP="2DE9AE82">
      <w:pPr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Рекомендации по развитию качеств и навыков в соответствии с темпераментом</w:t>
      </w:r>
      <w:r w:rsidR="2DE9AE82" w:rsidRPr="2DE9AE82">
        <w:rPr>
          <w:rFonts w:ascii="Times New Roman" w:eastAsia="Times New Roman" w:hAnsi="Times New Roman" w:cs="Times New Roman"/>
          <w:b/>
          <w:bCs/>
          <w:sz w:val="40"/>
          <w:szCs w:val="40"/>
        </w:rPr>
        <w:t>.</w:t>
      </w:r>
      <w:bookmarkStart w:id="0" w:name="_GoBack"/>
      <w:bookmarkEnd w:id="0"/>
    </w:p>
    <w:p w14:paraId="1394AF76" w14:textId="4E8B1B5F" w:rsidR="2DE9AE82" w:rsidRPr="005B23BF" w:rsidRDefault="2DE9AE82" w:rsidP="2DE9AE8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2DE9AE82">
        <w:rPr>
          <w:rFonts w:ascii="Times New Roman" w:eastAsia="Times New Roman" w:hAnsi="Times New Roman" w:cs="Times New Roman"/>
          <w:sz w:val="36"/>
          <w:szCs w:val="36"/>
        </w:rPr>
        <w:t>Холерику развивать тормозной процесс, воспитывать сдержанность,</w:t>
      </w:r>
      <w:r w:rsidR="005B23B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5B23BF">
        <w:rPr>
          <w:rFonts w:ascii="Times New Roman" w:eastAsia="Times New Roman" w:hAnsi="Times New Roman" w:cs="Times New Roman"/>
          <w:sz w:val="36"/>
          <w:szCs w:val="36"/>
        </w:rPr>
        <w:t>последовательность, аккуратность.</w:t>
      </w:r>
    </w:p>
    <w:p w14:paraId="57E3959C" w14:textId="49A5F922" w:rsidR="2DE9AE82" w:rsidRDefault="2DE9AE82" w:rsidP="2DE9AE8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2DE9AE82">
        <w:rPr>
          <w:rFonts w:ascii="Times New Roman" w:eastAsia="Times New Roman" w:hAnsi="Times New Roman" w:cs="Times New Roman"/>
          <w:sz w:val="36"/>
          <w:szCs w:val="36"/>
        </w:rPr>
        <w:t xml:space="preserve">Сангвинику учиться доводить начатое дело до конца, воспитывать усидчивость, устойчивый интерес, </w:t>
      </w:r>
      <w:r w:rsidR="005B23BF">
        <w:rPr>
          <w:rFonts w:ascii="Times New Roman" w:eastAsia="Times New Roman" w:hAnsi="Times New Roman" w:cs="Times New Roman"/>
          <w:sz w:val="36"/>
          <w:szCs w:val="36"/>
        </w:rPr>
        <w:t xml:space="preserve">учиться </w:t>
      </w:r>
      <w:r w:rsidRPr="2DE9AE82">
        <w:rPr>
          <w:rFonts w:ascii="Times New Roman" w:eastAsia="Times New Roman" w:hAnsi="Times New Roman" w:cs="Times New Roman"/>
          <w:sz w:val="36"/>
          <w:szCs w:val="36"/>
        </w:rPr>
        <w:t xml:space="preserve">анализу и объективной оценке. </w:t>
      </w:r>
    </w:p>
    <w:p w14:paraId="46B39137" w14:textId="41762110" w:rsidR="2DE9AE82" w:rsidRDefault="2DE9AE82" w:rsidP="2DE9AE8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2DE9AE82">
        <w:rPr>
          <w:rFonts w:ascii="Times New Roman" w:eastAsia="Times New Roman" w:hAnsi="Times New Roman" w:cs="Times New Roman"/>
          <w:sz w:val="36"/>
          <w:szCs w:val="36"/>
        </w:rPr>
        <w:t xml:space="preserve">Флегматику важно развивать подвижность, навыки переключения, активности, общения. </w:t>
      </w:r>
    </w:p>
    <w:p w14:paraId="40B0ADDB" w14:textId="2EBE6D22" w:rsidR="2DE9AE82" w:rsidRDefault="2DE9AE82" w:rsidP="2DE9AE8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2DE9AE82">
        <w:rPr>
          <w:rFonts w:ascii="Times New Roman" w:eastAsia="Times New Roman" w:hAnsi="Times New Roman" w:cs="Times New Roman"/>
          <w:sz w:val="36"/>
          <w:szCs w:val="36"/>
        </w:rPr>
        <w:t>Меланхолику следует продуцировать общительность, активность, подвижность, участвовать в делах коллектива.</w:t>
      </w:r>
    </w:p>
    <w:p w14:paraId="054F7876" w14:textId="4A3452AE" w:rsidR="2DE9AE82" w:rsidRDefault="2DE9AE82" w:rsidP="2DE9AE82">
      <w:pPr>
        <w:rPr>
          <w:rFonts w:ascii="Times New Roman" w:eastAsia="Times New Roman" w:hAnsi="Times New Roman" w:cs="Times New Roman"/>
          <w:sz w:val="36"/>
          <w:szCs w:val="36"/>
        </w:rPr>
      </w:pPr>
    </w:p>
    <w:sectPr w:rsidR="2DE9AE8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26857"/>
    <w:multiLevelType w:val="hybridMultilevel"/>
    <w:tmpl w:val="2B62D16E"/>
    <w:lvl w:ilvl="0" w:tplc="F9A85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664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5055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0E1D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807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469A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12A8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C2D7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644A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850C3"/>
    <w:multiLevelType w:val="hybridMultilevel"/>
    <w:tmpl w:val="1DB60FF0"/>
    <w:lvl w:ilvl="0" w:tplc="BEE88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6E8E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3025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D40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D6B2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54FC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6EFC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5A12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928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EB4185"/>
    <w:rsid w:val="005B23BF"/>
    <w:rsid w:val="00791E2C"/>
    <w:rsid w:val="009754B1"/>
    <w:rsid w:val="00E95880"/>
    <w:rsid w:val="2DE9AE82"/>
    <w:rsid w:val="73EB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B4185"/>
  <w15:chartTrackingRefBased/>
  <w15:docId w15:val="{DF5351A0-712B-47DC-B64E-4D0AE6EA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Бадмаева Дарима</dc:creator>
  <cp:keywords/>
  <dc:description/>
  <cp:lastModifiedBy>PKU</cp:lastModifiedBy>
  <cp:revision>5</cp:revision>
  <dcterms:created xsi:type="dcterms:W3CDTF">2022-02-19T13:38:00Z</dcterms:created>
  <dcterms:modified xsi:type="dcterms:W3CDTF">2022-02-25T05:05:00Z</dcterms:modified>
</cp:coreProperties>
</file>